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2A3" w:rsidRPr="007E72A3" w:rsidRDefault="007E72A3" w:rsidP="007E7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B38" w:rsidRPr="00BC6E91" w:rsidRDefault="00E11FAB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44.3.22</w:t>
      </w:r>
      <w:r w:rsidR="00BC6E91" w:rsidRPr="00BC6E91">
        <w:rPr>
          <w:rFonts w:ascii="Times New Roman" w:hAnsi="Times New Roman" w:cs="Times New Roman"/>
          <w:b/>
          <w:sz w:val="24"/>
          <w:szCs w:val="24"/>
        </w:rPr>
        <w:t>.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C63" w:rsidRPr="00BC6E91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BC6E91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BC6E91">
        <w:rPr>
          <w:rFonts w:ascii="Times New Roman" w:hAnsi="Times New Roman" w:cs="Times New Roman"/>
          <w:b/>
          <w:sz w:val="24"/>
          <w:szCs w:val="24"/>
        </w:rPr>
        <w:t>ОДИКА РАСЧЕТА</w:t>
      </w:r>
    </w:p>
    <w:p w:rsidR="007E72A3" w:rsidRPr="00BC6E91" w:rsidRDefault="00541B38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="00235C63" w:rsidRPr="00BC6E91">
        <w:rPr>
          <w:rFonts w:ascii="Times New Roman" w:hAnsi="Times New Roman" w:cs="Times New Roman"/>
          <w:b/>
          <w:sz w:val="24"/>
          <w:szCs w:val="24"/>
        </w:rPr>
        <w:t>, ПРЕДОСТАВЛЯЕМЫХ ИЗ КРАЕВОГО БЮДЖЕТА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235C63" w:rsidRPr="00BC6E91">
        <w:rPr>
          <w:rFonts w:ascii="Times New Roman" w:hAnsi="Times New Roman" w:cs="Times New Roman"/>
          <w:b/>
          <w:sz w:val="24"/>
          <w:szCs w:val="24"/>
        </w:rPr>
        <w:t>РЕА</w:t>
      </w:r>
      <w:r w:rsidR="006714FE">
        <w:rPr>
          <w:rFonts w:ascii="Times New Roman" w:hAnsi="Times New Roman" w:cs="Times New Roman"/>
          <w:b/>
          <w:sz w:val="24"/>
          <w:szCs w:val="24"/>
        </w:rPr>
        <w:t>ЛИЗАЦИЮ ОСНОВНОГО МЕРОПРИЯТИЯ 6</w:t>
      </w:r>
      <w:r w:rsidR="00235C63" w:rsidRPr="00BC6E91">
        <w:rPr>
          <w:rFonts w:ascii="Times New Roman" w:hAnsi="Times New Roman" w:cs="Times New Roman"/>
          <w:b/>
          <w:sz w:val="24"/>
          <w:szCs w:val="24"/>
        </w:rPr>
        <w:t xml:space="preserve"> «СОХРАНЕНИЕ И УКРЕПЛЕНИЕ ЗДОРОВЬЯ УЧАЩИХСЯ И ВОСПИТАННИКОВ» ПОДПРОГРАММЫ 1 «РАЗВИТИЕ ДОШКОЛЬНОГО, ОБЩЕГО ОБРАЗОВАНИЯ И ДОПОЛНИТЕЛЬНОГО ОБРАЗОВАНИЯ ДЕТЕЙ В КАМЧАТСКОМ КРАЕ»</w:t>
      </w:r>
      <w:r w:rsidR="005C2CDA" w:rsidRPr="00BC6E91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«РАЗВИТИЕ ОБРАЗОВАНИЯ В КАМЧАТСКОМ КРАЕ»</w:t>
      </w:r>
    </w:p>
    <w:p w:rsidR="007E72A3" w:rsidRPr="00BC6E91" w:rsidRDefault="007E72A3" w:rsidP="007E72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E72A3" w:rsidRPr="00BC6E91" w:rsidRDefault="007E72A3" w:rsidP="00541B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BC6E91" w:rsidRDefault="00541B38" w:rsidP="00541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BC6E91">
        <w:rPr>
          <w:rFonts w:ascii="Times New Roman" w:hAnsi="Times New Roman" w:cs="Times New Roman"/>
          <w:sz w:val="24"/>
          <w:szCs w:val="24"/>
        </w:rPr>
        <w:tab/>
      </w:r>
      <w:r w:rsidR="007E72A3" w:rsidRPr="00BC6E91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BC6E91">
        <w:rPr>
          <w:rFonts w:ascii="Times New Roman" w:hAnsi="Times New Roman" w:cs="Times New Roman"/>
          <w:sz w:val="24"/>
          <w:szCs w:val="24"/>
        </w:rPr>
        <w:t xml:space="preserve">основного мероприятия 1.6. «Сохранение и укрепление здоровья учащихся и воспитанников» </w:t>
      </w:r>
      <w:r w:rsidR="001B771F" w:rsidRPr="00BC6E91">
        <w:rPr>
          <w:rFonts w:ascii="Times New Roman" w:hAnsi="Times New Roman" w:cs="Times New Roman"/>
          <w:sz w:val="24"/>
          <w:szCs w:val="24"/>
        </w:rPr>
        <w:t>подпрограммы 1 «</w:t>
      </w:r>
      <w:r w:rsidRPr="00BC6E91">
        <w:rPr>
          <w:rFonts w:ascii="Times New Roman" w:hAnsi="Times New Roman" w:cs="Times New Roman"/>
          <w:sz w:val="24"/>
          <w:szCs w:val="24"/>
        </w:rPr>
        <w:t>Развитие дошкольного, общего образования и дополнительного образования детей в Камчатском крае</w:t>
      </w:r>
      <w:r w:rsidR="001B771F" w:rsidRPr="00BC6E91">
        <w:rPr>
          <w:rFonts w:ascii="Times New Roman" w:hAnsi="Times New Roman" w:cs="Times New Roman"/>
          <w:sz w:val="24"/>
          <w:szCs w:val="24"/>
        </w:rPr>
        <w:t>»</w:t>
      </w:r>
      <w:r w:rsidRPr="00BC6E9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</w:t>
      </w:r>
      <w:r w:rsidR="007E72A3" w:rsidRPr="00BC6E91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7E72A3" w:rsidRPr="00BC6E91" w:rsidRDefault="007E72A3" w:rsidP="007E7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BC6E91" w:rsidRDefault="007E72A3" w:rsidP="007E72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-17"/>
          <w:sz w:val="24"/>
          <w:szCs w:val="24"/>
          <w:lang w:eastAsia="ru-RU"/>
        </w:rPr>
        <w:drawing>
          <wp:inline distT="0" distB="0" distL="0" distR="0" wp14:anchorId="1F1463EA" wp14:editId="6C49BD21">
            <wp:extent cx="1903674" cy="5181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674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>, где</w:t>
      </w:r>
    </w:p>
    <w:p w:rsidR="007E72A3" w:rsidRPr="00BC6E91" w:rsidRDefault="007E72A3" w:rsidP="007E7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BC6E91" w:rsidRDefault="007E72A3" w:rsidP="007E72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71E27BB9" wp14:editId="18B16BEF">
            <wp:extent cx="281203" cy="335280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3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i-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мероприятия;</w:t>
      </w:r>
    </w:p>
    <w:p w:rsidR="007E72A3" w:rsidRPr="00BC6E91" w:rsidRDefault="007E72A3" w:rsidP="007E72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69866FBC" wp14:editId="65797D2D">
            <wp:extent cx="283972" cy="327660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i-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мероприятия, подлежащий распределению между муниципальными образованиями;</w:t>
      </w:r>
    </w:p>
    <w:p w:rsidR="007E72A3" w:rsidRPr="00BC6E91" w:rsidRDefault="007E72A3" w:rsidP="007E72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00C4072F" wp14:editId="7B5455C3">
            <wp:extent cx="306521" cy="3276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21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i-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мероприятия, определяемая на основании документов, представленных органом местного самоуправления муниципального образования для получения субсидии;</w:t>
      </w:r>
    </w:p>
    <w:p w:rsidR="007E72A3" w:rsidRPr="00BC6E91" w:rsidRDefault="007E72A3" w:rsidP="007E72A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 wp14:anchorId="6D6B02D0" wp14:editId="3D57DD39">
            <wp:extent cx="182880" cy="182880"/>
            <wp:effectExtent l="0" t="0" r="762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образований, соответствующих критерию отбора для предоставления субсидий и условиям предоставления субсидий.</w:t>
      </w:r>
    </w:p>
    <w:p w:rsidR="00F55370" w:rsidRPr="00BC6E91" w:rsidRDefault="00F55370">
      <w:pPr>
        <w:rPr>
          <w:rFonts w:ascii="Times New Roman" w:hAnsi="Times New Roman" w:cs="Times New Roman"/>
          <w:sz w:val="24"/>
          <w:szCs w:val="24"/>
        </w:rPr>
      </w:pPr>
    </w:p>
    <w:sectPr w:rsidR="00F55370" w:rsidRPr="00BC6E91" w:rsidSect="007E72A3">
      <w:pgSz w:w="11906" w:h="16838"/>
      <w:pgMar w:top="851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B771F"/>
    <w:rsid w:val="00235C63"/>
    <w:rsid w:val="002E2C9A"/>
    <w:rsid w:val="00541B38"/>
    <w:rsid w:val="005C2CDA"/>
    <w:rsid w:val="006714FE"/>
    <w:rsid w:val="006748D9"/>
    <w:rsid w:val="007E72A3"/>
    <w:rsid w:val="009B3CE8"/>
    <w:rsid w:val="009D09DD"/>
    <w:rsid w:val="00BC6E91"/>
    <w:rsid w:val="00BE06A5"/>
    <w:rsid w:val="00E11FAB"/>
    <w:rsid w:val="00F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D9BD0"/>
  <w15:docId w15:val="{A247FE60-0465-433D-9EE9-5395A57B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Виктория Сергеевна Постникова</cp:lastModifiedBy>
  <cp:revision>13</cp:revision>
  <cp:lastPrinted>2019-10-10T05:48:00Z</cp:lastPrinted>
  <dcterms:created xsi:type="dcterms:W3CDTF">2019-10-09T23:47:00Z</dcterms:created>
  <dcterms:modified xsi:type="dcterms:W3CDTF">2019-10-18T00:02:00Z</dcterms:modified>
</cp:coreProperties>
</file>